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2A03" w14:textId="77777777" w:rsidR="003F5450" w:rsidRDefault="003F5450" w:rsidP="002F624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CEA11C1" w14:textId="6A2C10A3" w:rsidR="003A1853" w:rsidRPr="003F5450" w:rsidRDefault="00C4641D" w:rsidP="002F624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450">
        <w:rPr>
          <w:rFonts w:ascii="ＭＳ ゴシック" w:eastAsia="ＭＳ ゴシック" w:hAnsi="ＭＳ ゴシック"/>
          <w:sz w:val="24"/>
          <w:szCs w:val="24"/>
        </w:rPr>
        <w:t>配合飼料価格安定制度に関する要件</w:t>
      </w:r>
      <w:r w:rsidR="00F85926" w:rsidRPr="003F545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F5450">
        <w:rPr>
          <w:rFonts w:ascii="ＭＳ ゴシック" w:eastAsia="ＭＳ ゴシック" w:hAnsi="ＭＳ ゴシック"/>
          <w:sz w:val="24"/>
          <w:szCs w:val="24"/>
        </w:rPr>
        <w:t>確認方法</w:t>
      </w:r>
    </w:p>
    <w:p w14:paraId="167A6433" w14:textId="48FB549E" w:rsidR="00C4641D" w:rsidRPr="003F5450" w:rsidRDefault="00C4641D" w:rsidP="002C68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5450">
        <w:rPr>
          <w:rFonts w:ascii="ＭＳ ゴシック" w:eastAsia="ＭＳ ゴシック" w:hAnsi="ＭＳ ゴシック" w:hint="eastAsia"/>
          <w:sz w:val="24"/>
          <w:szCs w:val="24"/>
        </w:rPr>
        <w:t>（クロス・コンプライアンス）</w:t>
      </w:r>
    </w:p>
    <w:p w14:paraId="30FCAB04" w14:textId="098D6783" w:rsidR="00C4641D" w:rsidRPr="003F5450" w:rsidRDefault="00C4641D" w:rsidP="00C4641D">
      <w:pPr>
        <w:rPr>
          <w:rFonts w:ascii="ＭＳ ゴシック" w:eastAsia="ＭＳ ゴシック" w:hAnsi="ＭＳ ゴシック"/>
          <w:sz w:val="24"/>
          <w:szCs w:val="24"/>
        </w:rPr>
      </w:pPr>
    </w:p>
    <w:p w14:paraId="0F74DD87" w14:textId="77777777" w:rsidR="00D5415D" w:rsidRPr="003F5450" w:rsidRDefault="00D5415D" w:rsidP="00C4641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5489844" w14:textId="111C8170" w:rsidR="001652FC" w:rsidRPr="003F5450" w:rsidRDefault="00804B40" w:rsidP="00604F73">
      <w:pPr>
        <w:ind w:leftChars="115" w:left="565" w:hangingChars="135" w:hanging="324"/>
        <w:rPr>
          <w:rFonts w:ascii="ＭＳ ゴシック" w:eastAsia="ＭＳ ゴシック" w:hAnsi="ＭＳ ゴシック"/>
          <w:sz w:val="24"/>
          <w:szCs w:val="24"/>
        </w:rPr>
      </w:pPr>
      <w:r w:rsidRPr="003F545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8106F" w:rsidRPr="003F54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F5450">
        <w:rPr>
          <w:rFonts w:ascii="ＭＳ ゴシック" w:eastAsia="ＭＳ ゴシック" w:hAnsi="ＭＳ ゴシック" w:hint="eastAsia"/>
          <w:sz w:val="24"/>
          <w:szCs w:val="24"/>
        </w:rPr>
        <w:t>酪農・肉用牛経営者</w:t>
      </w:r>
      <w:r w:rsidR="0084203D" w:rsidRPr="003F545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3F5450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652FC" w:rsidRPr="003F5450">
        <w:rPr>
          <w:rFonts w:ascii="ＭＳ ゴシック" w:eastAsia="ＭＳ ゴシック" w:hAnsi="ＭＳ ゴシック" w:hint="eastAsia"/>
          <w:sz w:val="24"/>
          <w:szCs w:val="24"/>
        </w:rPr>
        <w:t>判定表により要件を満たしているか確認の上、</w:t>
      </w:r>
      <w:r w:rsidR="00B236CA" w:rsidRPr="003F5450">
        <w:rPr>
          <w:rFonts w:ascii="ＭＳ ゴシック" w:eastAsia="ＭＳ ゴシック" w:hAnsi="ＭＳ ゴシック" w:hint="eastAsia"/>
          <w:sz w:val="24"/>
          <w:szCs w:val="24"/>
        </w:rPr>
        <w:t>判定の根拠となった契約書等の資料を保管する。</w:t>
      </w:r>
    </w:p>
    <w:p w14:paraId="400512B3" w14:textId="77777777" w:rsidR="00B14D2F" w:rsidRPr="003F5450" w:rsidRDefault="00B14D2F" w:rsidP="00604F73">
      <w:pPr>
        <w:ind w:leftChars="115" w:left="565" w:hangingChars="135" w:hanging="324"/>
        <w:rPr>
          <w:rFonts w:ascii="ＭＳ ゴシック" w:eastAsia="ＭＳ ゴシック" w:hAnsi="ＭＳ ゴシック"/>
          <w:sz w:val="24"/>
          <w:szCs w:val="24"/>
        </w:rPr>
      </w:pPr>
    </w:p>
    <w:p w14:paraId="44A0BC91" w14:textId="5EE17879" w:rsidR="00517C6E" w:rsidRPr="003F5450" w:rsidRDefault="00D8106F" w:rsidP="00604F73">
      <w:pPr>
        <w:ind w:leftChars="115" w:left="565" w:hangingChars="135" w:hanging="324"/>
        <w:rPr>
          <w:rFonts w:ascii="ＭＳ ゴシック" w:eastAsia="ＭＳ ゴシック" w:hAnsi="ＭＳ ゴシック"/>
          <w:sz w:val="24"/>
          <w:szCs w:val="24"/>
        </w:rPr>
      </w:pPr>
      <w:r w:rsidRPr="003F5450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256048" w:rsidRPr="003F5450">
        <w:rPr>
          <w:rFonts w:ascii="ＭＳ ゴシック" w:eastAsia="ＭＳ ゴシック" w:hAnsi="ＭＳ ゴシック" w:hint="eastAsia"/>
          <w:sz w:val="24"/>
          <w:szCs w:val="24"/>
        </w:rPr>
        <w:t>判定表のパターン１～３に該当する</w:t>
      </w:r>
      <w:r w:rsidR="000E0A5F" w:rsidRPr="003F5450">
        <w:rPr>
          <w:rFonts w:ascii="ＭＳ ゴシック" w:eastAsia="ＭＳ ゴシック" w:hAnsi="ＭＳ ゴシック" w:hint="eastAsia"/>
          <w:sz w:val="24"/>
          <w:szCs w:val="24"/>
        </w:rPr>
        <w:t>酪農・肉用牛経営者</w:t>
      </w:r>
      <w:r w:rsidR="0084203D" w:rsidRPr="003F545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0E0A5F" w:rsidRPr="003F5450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B236CA" w:rsidRPr="003F5450">
        <w:rPr>
          <w:rFonts w:ascii="ＭＳ ゴシック" w:eastAsia="ＭＳ ゴシック" w:hAnsi="ＭＳ ゴシック" w:hint="eastAsia"/>
          <w:sz w:val="24"/>
          <w:szCs w:val="24"/>
        </w:rPr>
        <w:t>参加に係る確認書</w:t>
      </w:r>
      <w:r w:rsidR="001C5BB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C5BBA" w:rsidRPr="003F5450">
        <w:rPr>
          <w:rFonts w:ascii="ＭＳ ゴシック" w:eastAsia="ＭＳ ゴシック" w:hAnsi="ＭＳ ゴシック" w:hint="eastAsia"/>
          <w:sz w:val="24"/>
          <w:szCs w:val="24"/>
        </w:rPr>
        <w:t>エサ活事業実施要領の別添４</w:t>
      </w:r>
      <w:r w:rsidR="001C5BB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236CA" w:rsidRPr="003F5450">
        <w:rPr>
          <w:rFonts w:ascii="ＭＳ ゴシック" w:eastAsia="ＭＳ ゴシック" w:hAnsi="ＭＳ ゴシック" w:hint="eastAsia"/>
          <w:sz w:val="24"/>
          <w:szCs w:val="24"/>
        </w:rPr>
        <w:t>の該当項目にチェックをし</w:t>
      </w:r>
      <w:r w:rsidR="0084203D" w:rsidRPr="003F545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236CA" w:rsidRPr="003F5450">
        <w:rPr>
          <w:rFonts w:ascii="ＭＳ ゴシック" w:eastAsia="ＭＳ ゴシック" w:hAnsi="ＭＳ ゴシック" w:hint="eastAsia"/>
          <w:sz w:val="24"/>
          <w:szCs w:val="24"/>
        </w:rPr>
        <w:t>地域協議会へ提出する。</w:t>
      </w:r>
    </w:p>
    <w:p w14:paraId="58A829FB" w14:textId="38C43A83" w:rsidR="000E0A5F" w:rsidRPr="003F5450" w:rsidRDefault="003F688C" w:rsidP="005A5925">
      <w:pPr>
        <w:ind w:leftChars="270" w:left="56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5450">
        <w:rPr>
          <w:rFonts w:ascii="ＭＳ ゴシック" w:eastAsia="ＭＳ ゴシック" w:hAnsi="ＭＳ ゴシック" w:hint="eastAsia"/>
          <w:sz w:val="24"/>
          <w:szCs w:val="24"/>
        </w:rPr>
        <w:t>判定表のパターン４に該当する酪農・肉用牛経営者等</w:t>
      </w:r>
      <w:r w:rsidR="001127DD" w:rsidRPr="003F5450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517C6E" w:rsidRPr="003F5450">
        <w:rPr>
          <w:rFonts w:ascii="ＭＳ ゴシック" w:eastAsia="ＭＳ ゴシック" w:hAnsi="ＭＳ ゴシック" w:hint="eastAsia"/>
          <w:sz w:val="24"/>
          <w:szCs w:val="24"/>
        </w:rPr>
        <w:t>参加に係る確認書</w:t>
      </w:r>
      <w:r w:rsidR="003D3F4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D3F43" w:rsidRPr="003F5450">
        <w:rPr>
          <w:rFonts w:ascii="ＭＳ ゴシック" w:eastAsia="ＭＳ ゴシック" w:hAnsi="ＭＳ ゴシック" w:hint="eastAsia"/>
          <w:sz w:val="24"/>
          <w:szCs w:val="24"/>
        </w:rPr>
        <w:t>エサ活事業実施要領の別添４</w:t>
      </w:r>
      <w:r w:rsidR="003D3F4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17C6E" w:rsidRPr="003F5450">
        <w:rPr>
          <w:rFonts w:ascii="ＭＳ ゴシック" w:eastAsia="ＭＳ ゴシック" w:hAnsi="ＭＳ ゴシック" w:hint="eastAsia"/>
          <w:sz w:val="24"/>
          <w:szCs w:val="24"/>
        </w:rPr>
        <w:t>の該当項目にチェックし、</w:t>
      </w:r>
      <w:r w:rsidR="001127DD" w:rsidRPr="003F5450">
        <w:rPr>
          <w:rFonts w:ascii="ＭＳ ゴシック" w:eastAsia="ＭＳ ゴシック" w:hAnsi="ＭＳ ゴシック" w:hint="eastAsia"/>
          <w:sz w:val="24"/>
          <w:szCs w:val="24"/>
        </w:rPr>
        <w:t>別添様式の申告書</w:t>
      </w:r>
      <w:r w:rsidR="00517C6E" w:rsidRPr="003F5450">
        <w:rPr>
          <w:rFonts w:ascii="ＭＳ ゴシック" w:eastAsia="ＭＳ ゴシック" w:hAnsi="ＭＳ ゴシック" w:hint="eastAsia"/>
          <w:sz w:val="24"/>
          <w:szCs w:val="24"/>
        </w:rPr>
        <w:t>とともに</w:t>
      </w:r>
      <w:r w:rsidR="00D8106F" w:rsidRPr="003F5450">
        <w:rPr>
          <w:rFonts w:ascii="ＭＳ ゴシック" w:eastAsia="ＭＳ ゴシック" w:hAnsi="ＭＳ ゴシック" w:hint="eastAsia"/>
          <w:sz w:val="24"/>
          <w:szCs w:val="24"/>
        </w:rPr>
        <w:t>地域協議会へ提出</w:t>
      </w:r>
      <w:r w:rsidR="00517C6E" w:rsidRPr="003F5450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B14D2F" w:rsidRPr="003F545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CFA2D98" w14:textId="77777777" w:rsidR="00B14D2F" w:rsidRPr="003F5450" w:rsidRDefault="00B14D2F" w:rsidP="005A5925">
      <w:pPr>
        <w:ind w:leftChars="270" w:left="567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E247905" w14:textId="77777777" w:rsidR="00090617" w:rsidRPr="003F5450" w:rsidRDefault="00B14D2F" w:rsidP="00260DA9">
      <w:pPr>
        <w:ind w:leftChars="135" w:left="566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3F545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60DA9" w:rsidRPr="003F54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236CA" w:rsidRPr="003F5450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1652FC" w:rsidRPr="003F5450">
        <w:rPr>
          <w:rFonts w:ascii="ＭＳ ゴシック" w:eastAsia="ＭＳ ゴシック" w:hAnsi="ＭＳ ゴシック" w:hint="eastAsia"/>
          <w:sz w:val="24"/>
          <w:szCs w:val="24"/>
        </w:rPr>
        <w:t>協議会は、</w:t>
      </w:r>
      <w:r w:rsidR="00090617" w:rsidRPr="003F5450">
        <w:rPr>
          <w:rFonts w:ascii="ＭＳ ゴシック" w:eastAsia="ＭＳ ゴシック" w:hAnsi="ＭＳ ゴシック" w:hint="eastAsia"/>
          <w:sz w:val="24"/>
          <w:szCs w:val="24"/>
        </w:rPr>
        <w:t>酪農・肉用牛経営者等から提出された</w:t>
      </w:r>
      <w:r w:rsidR="00B63771" w:rsidRPr="003F5450">
        <w:rPr>
          <w:rFonts w:ascii="ＭＳ ゴシック" w:eastAsia="ＭＳ ゴシック" w:hAnsi="ＭＳ ゴシック" w:hint="eastAsia"/>
          <w:sz w:val="24"/>
          <w:szCs w:val="24"/>
        </w:rPr>
        <w:t>参加に係る確認書</w:t>
      </w:r>
      <w:r w:rsidR="00D404DA" w:rsidRPr="003F5450">
        <w:rPr>
          <w:rFonts w:ascii="ＭＳ ゴシック" w:eastAsia="ＭＳ ゴシック" w:hAnsi="ＭＳ ゴシック" w:hint="eastAsia"/>
          <w:sz w:val="24"/>
          <w:szCs w:val="24"/>
        </w:rPr>
        <w:t>により要件を</w:t>
      </w:r>
      <w:r w:rsidR="00544B82" w:rsidRPr="003F5450">
        <w:rPr>
          <w:rFonts w:ascii="ＭＳ ゴシック" w:eastAsia="ＭＳ ゴシック" w:hAnsi="ＭＳ ゴシック" w:hint="eastAsia"/>
          <w:sz w:val="24"/>
          <w:szCs w:val="24"/>
        </w:rPr>
        <w:t>満たしている</w:t>
      </w:r>
      <w:r w:rsidR="00A8428E" w:rsidRPr="003F5450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2937AE" w:rsidRPr="003F5450">
        <w:rPr>
          <w:rFonts w:ascii="ＭＳ ゴシック" w:eastAsia="ＭＳ ゴシック" w:hAnsi="ＭＳ ゴシック" w:hint="eastAsia"/>
          <w:sz w:val="24"/>
          <w:szCs w:val="24"/>
        </w:rPr>
        <w:t>確認する</w:t>
      </w:r>
      <w:r w:rsidR="00FA4E7D" w:rsidRPr="003F5450">
        <w:rPr>
          <w:rFonts w:ascii="ＭＳ ゴシック" w:eastAsia="ＭＳ ゴシック" w:hAnsi="ＭＳ ゴシック" w:hint="eastAsia"/>
          <w:sz w:val="24"/>
          <w:szCs w:val="24"/>
        </w:rPr>
        <w:t>とともに</w:t>
      </w:r>
      <w:r w:rsidR="00705342" w:rsidRPr="003F545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B1C5B" w:rsidRPr="003F5450">
        <w:rPr>
          <w:rFonts w:ascii="ＭＳ ゴシック" w:eastAsia="ＭＳ ゴシック" w:hAnsi="ＭＳ ゴシック" w:hint="eastAsia"/>
          <w:sz w:val="24"/>
          <w:szCs w:val="24"/>
        </w:rPr>
        <w:t>酪農・肉用牛経営者等</w:t>
      </w:r>
      <w:r w:rsidR="00DA1CC6" w:rsidRPr="003F5450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060BF" w:rsidRPr="003F5450">
        <w:rPr>
          <w:rFonts w:ascii="ＭＳ ゴシック" w:eastAsia="ＭＳ ゴシック" w:hAnsi="ＭＳ ゴシック" w:hint="eastAsia"/>
          <w:sz w:val="24"/>
          <w:szCs w:val="24"/>
        </w:rPr>
        <w:t>判定の根拠となる契約書等を</w:t>
      </w:r>
      <w:r w:rsidR="004B1C5B" w:rsidRPr="003F5450">
        <w:rPr>
          <w:rFonts w:ascii="ＭＳ ゴシック" w:eastAsia="ＭＳ ゴシック" w:hAnsi="ＭＳ ゴシック" w:hint="eastAsia"/>
          <w:sz w:val="24"/>
          <w:szCs w:val="24"/>
        </w:rPr>
        <w:t>保管</w:t>
      </w:r>
      <w:r w:rsidR="006E4E3D" w:rsidRPr="003F5450">
        <w:rPr>
          <w:rFonts w:ascii="ＭＳ ゴシック" w:eastAsia="ＭＳ ゴシック" w:hAnsi="ＭＳ ゴシック" w:hint="eastAsia"/>
          <w:sz w:val="24"/>
          <w:szCs w:val="24"/>
        </w:rPr>
        <w:t>していることを確認</w:t>
      </w:r>
      <w:r w:rsidR="00CE2991" w:rsidRPr="003F5450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4060BF" w:rsidRPr="003F545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59B3640" w14:textId="3325B2E9" w:rsidR="00CF2D35" w:rsidRPr="003F5450" w:rsidRDefault="00C55C37" w:rsidP="00090617">
      <w:pPr>
        <w:ind w:leftChars="269" w:left="565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5450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8B0068" w:rsidRPr="003F5450">
        <w:rPr>
          <w:rFonts w:ascii="ＭＳ ゴシック" w:eastAsia="ＭＳ ゴシック" w:hAnsi="ＭＳ ゴシック" w:hint="eastAsia"/>
          <w:sz w:val="24"/>
          <w:szCs w:val="24"/>
        </w:rPr>
        <w:t>地域協議会は、</w:t>
      </w:r>
      <w:r w:rsidR="00117653" w:rsidRPr="003F5450">
        <w:rPr>
          <w:rFonts w:ascii="ＭＳ ゴシック" w:eastAsia="ＭＳ ゴシック" w:hAnsi="ＭＳ ゴシック" w:hint="eastAsia"/>
          <w:sz w:val="24"/>
          <w:szCs w:val="24"/>
        </w:rPr>
        <w:t>判定表のパターン４に該当する酪農・肉用牛経営者等から提出された</w:t>
      </w:r>
      <w:r w:rsidR="000759F1" w:rsidRPr="003F5450">
        <w:rPr>
          <w:rFonts w:ascii="ＭＳ ゴシック" w:eastAsia="ＭＳ ゴシック" w:hAnsi="ＭＳ ゴシック" w:hint="eastAsia"/>
          <w:sz w:val="24"/>
          <w:szCs w:val="24"/>
        </w:rPr>
        <w:t>申告書</w:t>
      </w:r>
      <w:r w:rsidR="00DC4256" w:rsidRPr="003F5450">
        <w:rPr>
          <w:rFonts w:ascii="ＭＳ ゴシック" w:eastAsia="ＭＳ ゴシック" w:hAnsi="ＭＳ ゴシック" w:hint="eastAsia"/>
          <w:sz w:val="24"/>
          <w:szCs w:val="24"/>
        </w:rPr>
        <w:t>の内容について、地方農政局等に確認を</w:t>
      </w:r>
      <w:r w:rsidR="00CC2183" w:rsidRPr="003F5450">
        <w:rPr>
          <w:rFonts w:ascii="ＭＳ ゴシック" w:eastAsia="ＭＳ ゴシック" w:hAnsi="ＭＳ ゴシック" w:hint="eastAsia"/>
          <w:sz w:val="24"/>
          <w:szCs w:val="24"/>
        </w:rPr>
        <w:t>受ける</w:t>
      </w:r>
      <w:r w:rsidR="000759F1" w:rsidRPr="003F545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4D4B6CC" w14:textId="7319C205" w:rsidR="00C4641D" w:rsidRDefault="00C4641D">
      <w:pPr>
        <w:rPr>
          <w:rFonts w:ascii="ＭＳ 明朝" w:eastAsia="ＭＳ 明朝" w:hAnsi="ＭＳ 明朝"/>
          <w:sz w:val="24"/>
          <w:szCs w:val="24"/>
        </w:rPr>
      </w:pPr>
    </w:p>
    <w:p w14:paraId="55002218" w14:textId="77777777" w:rsidR="00306E4B" w:rsidRPr="00E26966" w:rsidRDefault="00306E4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0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1512"/>
        <w:gridCol w:w="1323"/>
        <w:gridCol w:w="2408"/>
      </w:tblGrid>
      <w:tr w:rsidR="00146602" w:rsidRPr="00146602" w14:paraId="5845B39B" w14:textId="77777777" w:rsidTr="000C4CE6">
        <w:trPr>
          <w:trHeight w:val="375"/>
        </w:trPr>
        <w:tc>
          <w:tcPr>
            <w:tcW w:w="8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065DB4" w14:textId="77777777" w:rsidR="00146602" w:rsidRPr="00146602" w:rsidRDefault="00146602" w:rsidP="0014660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4660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判定表</w:t>
            </w:r>
          </w:p>
        </w:tc>
      </w:tr>
      <w:tr w:rsidR="000C4CE6" w:rsidRPr="00857699" w14:paraId="09834A26" w14:textId="77777777" w:rsidTr="00F12EE0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5082CC2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パターン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5A9D416" w14:textId="3755AE85" w:rsidR="00146602" w:rsidRPr="00146602" w:rsidRDefault="00D343DA" w:rsidP="00D34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前年</w:t>
            </w:r>
            <w:r w:rsidR="00146602"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度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F3A2003" w14:textId="247C9A64" w:rsidR="00146602" w:rsidRPr="00146602" w:rsidRDefault="00D343DA" w:rsidP="00D34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</w:t>
            </w:r>
            <w:r w:rsidR="00146602"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3EB12FD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判定結果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C447683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保管する根拠資料</w:t>
            </w:r>
          </w:p>
        </w:tc>
      </w:tr>
      <w:tr w:rsidR="000C4CE6" w:rsidRPr="00857699" w14:paraId="2ED1A91E" w14:textId="77777777" w:rsidTr="0020059A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3D05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5F1988C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加入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0760162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加入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FF43B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2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36EE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要件</w:t>
            </w: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クリア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ED047A" w14:textId="44E4D1A5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配合飼料の価格差補填に関する</w:t>
            </w:r>
            <w:r w:rsidR="00C351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</w:t>
            </w: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年度の数量契約書</w:t>
            </w:r>
          </w:p>
        </w:tc>
      </w:tr>
      <w:tr w:rsidR="000C4CE6" w:rsidRPr="00857699" w14:paraId="3278EB30" w14:textId="77777777" w:rsidTr="0020059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1B3D9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E68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未加入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FCB75B3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3D86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2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344B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E967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CE6" w:rsidRPr="00857699" w14:paraId="7CDF64F8" w14:textId="77777777" w:rsidTr="002F05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50F3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32E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未加入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A94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未加入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E275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2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8F2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265D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  <w:tr w:rsidR="000C4CE6" w:rsidRPr="00857699" w14:paraId="1E8D3E33" w14:textId="77777777" w:rsidTr="009D355A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89B8" w14:textId="77777777" w:rsidR="00146602" w:rsidRPr="00146602" w:rsidRDefault="00146602" w:rsidP="001466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47D2998" w14:textId="77777777" w:rsidR="00146602" w:rsidRPr="00146602" w:rsidRDefault="00146602" w:rsidP="002005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</w:t>
            </w:r>
            <w:r w:rsidRPr="002005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hd w:val="clear" w:color="auto" w:fill="D0CECE" w:themeFill="background2" w:themeFillShade="E6"/>
              </w:rPr>
              <w:t>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6636" w14:textId="77777777" w:rsidR="00146602" w:rsidRPr="00146602" w:rsidRDefault="00146602" w:rsidP="002005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未加入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1616" w14:textId="11866F80" w:rsidR="00146602" w:rsidRPr="00146602" w:rsidRDefault="00146602" w:rsidP="009D35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配合飼料の給与を完全に中止</w:t>
            </w:r>
          </w:p>
        </w:tc>
        <w:tc>
          <w:tcPr>
            <w:tcW w:w="132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61E" w14:textId="77777777" w:rsidR="00146602" w:rsidRPr="00146602" w:rsidRDefault="00146602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6BB7" w14:textId="4E1CFD77" w:rsidR="00146602" w:rsidRPr="00146602" w:rsidRDefault="00D56274" w:rsidP="00146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加入を止めた理由</w:t>
            </w:r>
            <w:r w:rsidR="00FB1C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の申告書</w:t>
            </w:r>
            <w:r w:rsidR="00146602"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自給飼料への転換</w:t>
            </w:r>
            <w:r w:rsidR="00146602"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  <w:r w:rsidR="004F6D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の理由を記載</w:t>
            </w:r>
            <w:r w:rsidR="00146602" w:rsidRPr="00146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D34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（別添様式）</w:t>
            </w:r>
          </w:p>
        </w:tc>
      </w:tr>
    </w:tbl>
    <w:p w14:paraId="19B2D6C7" w14:textId="0D069D2A" w:rsidR="00392EE8" w:rsidRDefault="00392EE8">
      <w:pPr>
        <w:rPr>
          <w:rFonts w:ascii="ＭＳ 明朝" w:eastAsia="ＭＳ 明朝" w:hAnsi="ＭＳ 明朝"/>
          <w:sz w:val="22"/>
        </w:rPr>
      </w:pPr>
    </w:p>
    <w:p w14:paraId="51C81645" w14:textId="77777777" w:rsidR="00392EE8" w:rsidRDefault="00392EE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38F4723" w14:textId="5D0F6BB2" w:rsidR="00D343DA" w:rsidRDefault="008501AD" w:rsidP="008501A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（別添様式）</w:t>
      </w:r>
    </w:p>
    <w:p w14:paraId="42CFEE45" w14:textId="439CCB4F" w:rsidR="00CD2ADA" w:rsidRPr="00556B3B" w:rsidRDefault="00CD2ADA" w:rsidP="00CD2ADA">
      <w:pPr>
        <w:jc w:val="right"/>
        <w:rPr>
          <w:rFonts w:ascii="ＭＳ Ｐゴシック" w:eastAsia="ＭＳ Ｐゴシック" w:hAnsi="ＭＳ Ｐゴシック"/>
          <w:sz w:val="22"/>
        </w:rPr>
      </w:pPr>
      <w:r w:rsidRPr="00556B3B">
        <w:rPr>
          <w:rFonts w:ascii="ＭＳ Ｐゴシック" w:eastAsia="ＭＳ Ｐゴシック" w:hAnsi="ＭＳ Ｐゴシック" w:hint="eastAsia"/>
          <w:sz w:val="22"/>
        </w:rPr>
        <w:t>（</w:t>
      </w:r>
      <w:r w:rsidR="008501AD">
        <w:rPr>
          <w:rFonts w:ascii="ＭＳ Ｐゴシック" w:eastAsia="ＭＳ Ｐゴシック" w:hAnsi="ＭＳ Ｐゴシック" w:hint="eastAsia"/>
          <w:sz w:val="22"/>
        </w:rPr>
        <w:t>飼料生産基盤立脚型酪農・肉用牛産地</w:t>
      </w:r>
      <w:r w:rsidRPr="00556B3B">
        <w:rPr>
          <w:rFonts w:ascii="ＭＳ Ｐゴシック" w:eastAsia="ＭＳ Ｐゴシック" w:hAnsi="ＭＳ Ｐゴシック" w:hint="eastAsia"/>
          <w:sz w:val="22"/>
        </w:rPr>
        <w:t>支援事業　参加者用）</w:t>
      </w:r>
    </w:p>
    <w:p w14:paraId="23DEB928" w14:textId="77777777" w:rsidR="00CD2ADA" w:rsidRDefault="00CD2ADA" w:rsidP="00BF03A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5D5252E0" w14:textId="77777777" w:rsidR="00E845B2" w:rsidRDefault="00E845B2" w:rsidP="00BF03A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48180C71" w14:textId="77777777" w:rsidR="00556B3B" w:rsidRDefault="00556B3B" w:rsidP="00BF03A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115BE255" w14:textId="15C0E35A" w:rsidR="003A1853" w:rsidRPr="00BF03A7" w:rsidRDefault="00392EE8" w:rsidP="00BF03A7">
      <w:pPr>
        <w:jc w:val="center"/>
        <w:rPr>
          <w:rFonts w:ascii="ＭＳ 明朝" w:eastAsia="ＭＳ 明朝" w:hAnsi="ＭＳ 明朝"/>
          <w:sz w:val="26"/>
          <w:szCs w:val="26"/>
        </w:rPr>
      </w:pPr>
      <w:r w:rsidRPr="00BF03A7">
        <w:rPr>
          <w:rFonts w:ascii="ＭＳ 明朝" w:eastAsia="ＭＳ 明朝" w:hAnsi="ＭＳ 明朝" w:hint="eastAsia"/>
          <w:sz w:val="26"/>
          <w:szCs w:val="26"/>
        </w:rPr>
        <w:t>申告書</w:t>
      </w:r>
    </w:p>
    <w:p w14:paraId="3F63D212" w14:textId="77777777" w:rsidR="00392EE8" w:rsidRDefault="00392EE8">
      <w:pPr>
        <w:rPr>
          <w:rFonts w:ascii="ＭＳ 明朝" w:eastAsia="ＭＳ 明朝" w:hAnsi="ＭＳ 明朝"/>
          <w:sz w:val="26"/>
          <w:szCs w:val="26"/>
        </w:rPr>
      </w:pPr>
    </w:p>
    <w:p w14:paraId="665A9D89" w14:textId="77777777" w:rsidR="00BF03A7" w:rsidRPr="00BF03A7" w:rsidRDefault="00BF03A7">
      <w:pPr>
        <w:rPr>
          <w:rFonts w:ascii="ＭＳ 明朝" w:eastAsia="ＭＳ 明朝" w:hAnsi="ＭＳ 明朝"/>
          <w:sz w:val="26"/>
          <w:szCs w:val="26"/>
        </w:rPr>
      </w:pPr>
    </w:p>
    <w:p w14:paraId="500433FC" w14:textId="7986557B" w:rsidR="00E320D6" w:rsidRDefault="00E320D6">
      <w:pPr>
        <w:rPr>
          <w:rFonts w:ascii="ＭＳ 明朝" w:eastAsia="ＭＳ 明朝" w:hAnsi="ＭＳ 明朝"/>
          <w:sz w:val="26"/>
          <w:szCs w:val="26"/>
          <w:u w:val="single"/>
        </w:rPr>
      </w:pPr>
      <w:r w:rsidRPr="00D526BF">
        <w:rPr>
          <w:rFonts w:ascii="ＭＳ 明朝" w:eastAsia="ＭＳ 明朝" w:hAnsi="ＭＳ 明朝" w:hint="eastAsia"/>
          <w:sz w:val="26"/>
          <w:szCs w:val="26"/>
          <w:u w:val="single"/>
        </w:rPr>
        <w:t>令和　　年　　月　　日</w:t>
      </w:r>
    </w:p>
    <w:p w14:paraId="315036E1" w14:textId="77777777" w:rsidR="00A434A3" w:rsidRPr="00D526BF" w:rsidRDefault="00A434A3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1E4AB5B4" w14:textId="5B9B973E" w:rsidR="00E320D6" w:rsidRPr="00A434A3" w:rsidRDefault="0025244A">
      <w:pPr>
        <w:rPr>
          <w:rFonts w:ascii="ＭＳ 明朝" w:eastAsia="ＭＳ 明朝" w:hAnsi="ＭＳ 明朝"/>
          <w:sz w:val="26"/>
          <w:szCs w:val="26"/>
          <w:u w:val="single"/>
        </w:rPr>
      </w:pPr>
      <w:r w:rsidRPr="00A434A3">
        <w:rPr>
          <w:rFonts w:ascii="ＭＳ 明朝" w:eastAsia="ＭＳ 明朝" w:hAnsi="ＭＳ 明朝" w:hint="eastAsia"/>
          <w:sz w:val="26"/>
          <w:szCs w:val="26"/>
          <w:u w:val="single"/>
        </w:rPr>
        <w:t>住所</w:t>
      </w:r>
      <w:r w:rsidR="00A434A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</w:t>
      </w:r>
    </w:p>
    <w:p w14:paraId="191F665D" w14:textId="77777777" w:rsidR="00885D75" w:rsidRDefault="00885D75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7ACE37CD" w14:textId="24CE4AFC" w:rsidR="0025244A" w:rsidRPr="00A434A3" w:rsidRDefault="0025244A">
      <w:pPr>
        <w:rPr>
          <w:rFonts w:ascii="ＭＳ 明朝" w:eastAsia="ＭＳ 明朝" w:hAnsi="ＭＳ 明朝"/>
          <w:sz w:val="26"/>
          <w:szCs w:val="26"/>
          <w:u w:val="single"/>
        </w:rPr>
      </w:pPr>
      <w:r w:rsidRPr="00A434A3">
        <w:rPr>
          <w:rFonts w:ascii="ＭＳ 明朝" w:eastAsia="ＭＳ 明朝" w:hAnsi="ＭＳ 明朝" w:hint="eastAsia"/>
          <w:sz w:val="26"/>
          <w:szCs w:val="26"/>
          <w:u w:val="single"/>
        </w:rPr>
        <w:t>屋号・法人名</w:t>
      </w:r>
      <w:r w:rsidR="00A434A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</w:t>
      </w:r>
    </w:p>
    <w:p w14:paraId="6A9A811F" w14:textId="77777777" w:rsidR="00885D75" w:rsidRDefault="00885D75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0C713FE2" w14:textId="64A6B5D4" w:rsidR="0025244A" w:rsidRPr="00A434A3" w:rsidRDefault="0025244A">
      <w:pPr>
        <w:rPr>
          <w:rFonts w:ascii="ＭＳ 明朝" w:eastAsia="ＭＳ 明朝" w:hAnsi="ＭＳ 明朝"/>
          <w:sz w:val="26"/>
          <w:szCs w:val="26"/>
          <w:u w:val="single"/>
        </w:rPr>
      </w:pPr>
      <w:r w:rsidRPr="00A434A3">
        <w:rPr>
          <w:rFonts w:ascii="ＭＳ 明朝" w:eastAsia="ＭＳ 明朝" w:hAnsi="ＭＳ 明朝" w:hint="eastAsia"/>
          <w:sz w:val="26"/>
          <w:szCs w:val="26"/>
          <w:u w:val="single"/>
        </w:rPr>
        <w:t>代表者氏名</w:t>
      </w:r>
      <w:r w:rsidR="00A434A3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</w:p>
    <w:p w14:paraId="4B7ECDDC" w14:textId="77777777" w:rsidR="0025244A" w:rsidRDefault="0025244A">
      <w:pPr>
        <w:rPr>
          <w:rFonts w:ascii="ＭＳ 明朝" w:eastAsia="ＭＳ 明朝" w:hAnsi="ＭＳ 明朝"/>
          <w:sz w:val="26"/>
          <w:szCs w:val="26"/>
        </w:rPr>
      </w:pPr>
    </w:p>
    <w:p w14:paraId="7A4EAAF8" w14:textId="77777777" w:rsidR="00964DAB" w:rsidRPr="00BF03A7" w:rsidRDefault="00964DAB">
      <w:pPr>
        <w:rPr>
          <w:rFonts w:ascii="ＭＳ 明朝" w:eastAsia="ＭＳ 明朝" w:hAnsi="ＭＳ 明朝"/>
          <w:sz w:val="26"/>
          <w:szCs w:val="26"/>
        </w:rPr>
      </w:pPr>
    </w:p>
    <w:p w14:paraId="642C9652" w14:textId="14F6688C" w:rsidR="00392EE8" w:rsidRPr="00BF03A7" w:rsidRDefault="00E320D6" w:rsidP="00964D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F03A7">
        <w:rPr>
          <w:rFonts w:ascii="ＭＳ 明朝" w:eastAsia="ＭＳ 明朝" w:hAnsi="ＭＳ 明朝" w:hint="eastAsia"/>
          <w:sz w:val="26"/>
          <w:szCs w:val="26"/>
        </w:rPr>
        <w:t>私は、</w:t>
      </w:r>
      <w:r w:rsidR="00633F58">
        <w:rPr>
          <w:rFonts w:ascii="ＭＳ 明朝" w:eastAsia="ＭＳ 明朝" w:hAnsi="ＭＳ 明朝" w:hint="eastAsia"/>
          <w:sz w:val="26"/>
          <w:szCs w:val="26"/>
        </w:rPr>
        <w:t>前</w:t>
      </w:r>
      <w:r w:rsidR="00296551" w:rsidRPr="00BF03A7">
        <w:rPr>
          <w:rFonts w:ascii="ＭＳ 明朝" w:eastAsia="ＭＳ 明朝" w:hAnsi="ＭＳ 明朝" w:hint="eastAsia"/>
          <w:sz w:val="26"/>
          <w:szCs w:val="26"/>
        </w:rPr>
        <w:t>年度の配合飼料価格安定制度に加入していましたが、以下の理由により</w:t>
      </w:r>
      <w:r w:rsidR="00EC1F38" w:rsidRPr="00BF03A7">
        <w:rPr>
          <w:rFonts w:ascii="ＭＳ 明朝" w:eastAsia="ＭＳ 明朝" w:hAnsi="ＭＳ 明朝" w:hint="eastAsia"/>
          <w:sz w:val="26"/>
          <w:szCs w:val="26"/>
        </w:rPr>
        <w:t>配合飼料の給与を完全に中止し、</w:t>
      </w:r>
      <w:r w:rsidR="004A3EAA">
        <w:rPr>
          <w:rFonts w:ascii="ＭＳ 明朝" w:eastAsia="ＭＳ 明朝" w:hAnsi="ＭＳ 明朝" w:hint="eastAsia"/>
          <w:sz w:val="26"/>
          <w:szCs w:val="26"/>
        </w:rPr>
        <w:t>本年度は、</w:t>
      </w:r>
      <w:r w:rsidR="00296551" w:rsidRPr="00BF03A7">
        <w:rPr>
          <w:rFonts w:ascii="ＭＳ 明朝" w:eastAsia="ＭＳ 明朝" w:hAnsi="ＭＳ 明朝" w:hint="eastAsia"/>
          <w:sz w:val="26"/>
          <w:szCs w:val="26"/>
        </w:rPr>
        <w:t>配合飼料の</w:t>
      </w:r>
      <w:r w:rsidR="00D57607" w:rsidRPr="00D57607">
        <w:rPr>
          <w:rFonts w:ascii="ＭＳ 明朝" w:eastAsia="ＭＳ 明朝" w:hAnsi="ＭＳ 明朝" w:hint="eastAsia"/>
          <w:sz w:val="26"/>
          <w:szCs w:val="26"/>
        </w:rPr>
        <w:t>価格差補塡</w:t>
      </w:r>
      <w:r w:rsidR="00296551" w:rsidRPr="00BF03A7">
        <w:rPr>
          <w:rFonts w:ascii="ＭＳ 明朝" w:eastAsia="ＭＳ 明朝" w:hAnsi="ＭＳ 明朝" w:hint="eastAsia"/>
          <w:sz w:val="26"/>
          <w:szCs w:val="26"/>
        </w:rPr>
        <w:t>に関する</w:t>
      </w:r>
      <w:r w:rsidR="00906E50" w:rsidRPr="00BF03A7">
        <w:rPr>
          <w:rFonts w:ascii="ＭＳ 明朝" w:eastAsia="ＭＳ 明朝" w:hAnsi="ＭＳ 明朝" w:hint="eastAsia"/>
          <w:sz w:val="26"/>
          <w:szCs w:val="26"/>
        </w:rPr>
        <w:t>数量契約を締結していません。</w:t>
      </w:r>
    </w:p>
    <w:p w14:paraId="74105F68" w14:textId="402D71AA" w:rsidR="00906E50" w:rsidRPr="00BF03A7" w:rsidRDefault="00906E50">
      <w:pPr>
        <w:rPr>
          <w:rFonts w:ascii="ＭＳ 明朝" w:eastAsia="ＭＳ 明朝" w:hAnsi="ＭＳ 明朝"/>
          <w:sz w:val="26"/>
          <w:szCs w:val="26"/>
        </w:rPr>
      </w:pPr>
    </w:p>
    <w:p w14:paraId="698D8775" w14:textId="77777777" w:rsidR="00BF03A7" w:rsidRPr="00BF03A7" w:rsidRDefault="00BF03A7">
      <w:pPr>
        <w:rPr>
          <w:rFonts w:ascii="ＭＳ 明朝" w:eastAsia="ＭＳ 明朝" w:hAnsi="ＭＳ 明朝"/>
          <w:sz w:val="26"/>
          <w:szCs w:val="26"/>
        </w:rPr>
      </w:pPr>
    </w:p>
    <w:p w14:paraId="0EC14BE7" w14:textId="0F532648" w:rsidR="00BF03A7" w:rsidRPr="00BF03A7" w:rsidRDefault="00885D7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04CE9" wp14:editId="5B48CDC4">
                <wp:simplePos x="0" y="0"/>
                <wp:positionH relativeFrom="column">
                  <wp:posOffset>84706</wp:posOffset>
                </wp:positionH>
                <wp:positionV relativeFrom="paragraph">
                  <wp:posOffset>317981</wp:posOffset>
                </wp:positionV>
                <wp:extent cx="5119475" cy="1729789"/>
                <wp:effectExtent l="0" t="0" r="241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475" cy="1729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C9936" w14:textId="77777777" w:rsidR="00885D75" w:rsidRDefault="00885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04C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5pt;margin-top:25.05pt;width:403.1pt;height:13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" fillcolor="white [3201]" strokeweight=".5pt">
                <v:textbox>
                  <w:txbxContent>
                    <w:p w14:paraId="4B8C9936" w14:textId="77777777" w:rsidR="00885D75" w:rsidRDefault="00885D75"/>
                  </w:txbxContent>
                </v:textbox>
              </v:shape>
            </w:pict>
          </mc:Fallback>
        </mc:AlternateContent>
      </w:r>
      <w:r w:rsidR="00BF03A7" w:rsidRPr="00BF03A7">
        <w:rPr>
          <w:rFonts w:ascii="ＭＳ 明朝" w:eastAsia="ＭＳ 明朝" w:hAnsi="ＭＳ 明朝" w:hint="eastAsia"/>
          <w:sz w:val="26"/>
          <w:szCs w:val="26"/>
        </w:rPr>
        <w:t>＜理由＞</w:t>
      </w:r>
    </w:p>
    <w:sectPr w:rsidR="00BF03A7" w:rsidRPr="00BF03A7" w:rsidSect="005431A2">
      <w:headerReference w:type="first" r:id="rId9"/>
      <w:pgSz w:w="11906" w:h="16838" w:code="9"/>
      <w:pgMar w:top="1701" w:right="1701" w:bottom="1418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24B0" w14:textId="77777777" w:rsidR="002C6571" w:rsidRDefault="002C6571" w:rsidP="002C6879">
      <w:r>
        <w:separator/>
      </w:r>
    </w:p>
  </w:endnote>
  <w:endnote w:type="continuationSeparator" w:id="0">
    <w:p w14:paraId="4CA4705D" w14:textId="77777777" w:rsidR="002C6571" w:rsidRDefault="002C6571" w:rsidP="002C6879">
      <w:r>
        <w:continuationSeparator/>
      </w:r>
    </w:p>
  </w:endnote>
  <w:endnote w:type="continuationNotice" w:id="1">
    <w:p w14:paraId="12173A13" w14:textId="77777777" w:rsidR="002C6571" w:rsidRDefault="002C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5678" w14:textId="77777777" w:rsidR="002C6571" w:rsidRDefault="002C6571" w:rsidP="002C6879">
      <w:r>
        <w:separator/>
      </w:r>
    </w:p>
  </w:footnote>
  <w:footnote w:type="continuationSeparator" w:id="0">
    <w:p w14:paraId="325CBC7A" w14:textId="77777777" w:rsidR="002C6571" w:rsidRDefault="002C6571" w:rsidP="002C6879">
      <w:r>
        <w:continuationSeparator/>
      </w:r>
    </w:p>
  </w:footnote>
  <w:footnote w:type="continuationNotice" w:id="1">
    <w:p w14:paraId="57F3449F" w14:textId="77777777" w:rsidR="002C6571" w:rsidRDefault="002C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B9E9" w14:textId="2633077F" w:rsidR="005431A2" w:rsidRPr="005431A2" w:rsidRDefault="005431A2">
    <w:pPr>
      <w:pStyle w:val="a3"/>
      <w:rPr>
        <w:sz w:val="24"/>
        <w:szCs w:val="24"/>
      </w:rPr>
    </w:pPr>
    <w:r w:rsidRPr="005431A2">
      <w:rPr>
        <w:rFonts w:hint="eastAsia"/>
        <w:sz w:val="24"/>
        <w:szCs w:val="24"/>
      </w:rPr>
      <w:t>（別紙</w:t>
    </w:r>
    <w:r w:rsidR="00D5415D">
      <w:rPr>
        <w:rFonts w:hint="eastAsia"/>
        <w:sz w:val="24"/>
        <w:szCs w:val="24"/>
      </w:rPr>
      <w:t>３</w:t>
    </w:r>
    <w:r w:rsidRPr="005431A2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0F"/>
    <w:rsid w:val="000053BE"/>
    <w:rsid w:val="000759F1"/>
    <w:rsid w:val="00090617"/>
    <w:rsid w:val="000B4298"/>
    <w:rsid w:val="000C4CE6"/>
    <w:rsid w:val="000E0A5F"/>
    <w:rsid w:val="000E7630"/>
    <w:rsid w:val="001048AE"/>
    <w:rsid w:val="00105E97"/>
    <w:rsid w:val="001127DD"/>
    <w:rsid w:val="00112C26"/>
    <w:rsid w:val="00117653"/>
    <w:rsid w:val="00124980"/>
    <w:rsid w:val="00146602"/>
    <w:rsid w:val="001652FC"/>
    <w:rsid w:val="001A15E6"/>
    <w:rsid w:val="001B1E2C"/>
    <w:rsid w:val="001C5BBA"/>
    <w:rsid w:val="001E5291"/>
    <w:rsid w:val="0020059A"/>
    <w:rsid w:val="00224B95"/>
    <w:rsid w:val="0025244A"/>
    <w:rsid w:val="00256048"/>
    <w:rsid w:val="0025769B"/>
    <w:rsid w:val="00260DA9"/>
    <w:rsid w:val="002937AE"/>
    <w:rsid w:val="00296551"/>
    <w:rsid w:val="002A31F0"/>
    <w:rsid w:val="002C6571"/>
    <w:rsid w:val="002C6879"/>
    <w:rsid w:val="002F055F"/>
    <w:rsid w:val="002F624A"/>
    <w:rsid w:val="00306E4B"/>
    <w:rsid w:val="00370185"/>
    <w:rsid w:val="00382208"/>
    <w:rsid w:val="00392EE8"/>
    <w:rsid w:val="003A1853"/>
    <w:rsid w:val="003A5363"/>
    <w:rsid w:val="003D3F43"/>
    <w:rsid w:val="003F5450"/>
    <w:rsid w:val="003F688C"/>
    <w:rsid w:val="00402481"/>
    <w:rsid w:val="004060BF"/>
    <w:rsid w:val="00474CD5"/>
    <w:rsid w:val="004A3EAA"/>
    <w:rsid w:val="004A5FBB"/>
    <w:rsid w:val="004B1C5B"/>
    <w:rsid w:val="004F6DD1"/>
    <w:rsid w:val="00517C6E"/>
    <w:rsid w:val="00530058"/>
    <w:rsid w:val="005431A2"/>
    <w:rsid w:val="00544B82"/>
    <w:rsid w:val="00556B3B"/>
    <w:rsid w:val="0059395E"/>
    <w:rsid w:val="005939B6"/>
    <w:rsid w:val="00596B80"/>
    <w:rsid w:val="005A5925"/>
    <w:rsid w:val="005D3822"/>
    <w:rsid w:val="00604F73"/>
    <w:rsid w:val="00613825"/>
    <w:rsid w:val="00633F58"/>
    <w:rsid w:val="00667C54"/>
    <w:rsid w:val="006848DE"/>
    <w:rsid w:val="006931DD"/>
    <w:rsid w:val="006E4E3D"/>
    <w:rsid w:val="00705342"/>
    <w:rsid w:val="0074308C"/>
    <w:rsid w:val="00750FD1"/>
    <w:rsid w:val="007B190F"/>
    <w:rsid w:val="008043F7"/>
    <w:rsid w:val="00804B40"/>
    <w:rsid w:val="0084203D"/>
    <w:rsid w:val="008501AD"/>
    <w:rsid w:val="008555AF"/>
    <w:rsid w:val="00857699"/>
    <w:rsid w:val="00885D75"/>
    <w:rsid w:val="008A0483"/>
    <w:rsid w:val="008B0068"/>
    <w:rsid w:val="008D09C9"/>
    <w:rsid w:val="00906E50"/>
    <w:rsid w:val="009324F5"/>
    <w:rsid w:val="009507F7"/>
    <w:rsid w:val="00963ADF"/>
    <w:rsid w:val="00964C71"/>
    <w:rsid w:val="00964DAB"/>
    <w:rsid w:val="009A782D"/>
    <w:rsid w:val="009B02DD"/>
    <w:rsid w:val="009D355A"/>
    <w:rsid w:val="00A33785"/>
    <w:rsid w:val="00A434A3"/>
    <w:rsid w:val="00A609BC"/>
    <w:rsid w:val="00A83A24"/>
    <w:rsid w:val="00A8428E"/>
    <w:rsid w:val="00AC0E65"/>
    <w:rsid w:val="00AC1C65"/>
    <w:rsid w:val="00B14D2F"/>
    <w:rsid w:val="00B236CA"/>
    <w:rsid w:val="00B552FF"/>
    <w:rsid w:val="00B63771"/>
    <w:rsid w:val="00BF03A7"/>
    <w:rsid w:val="00C10D76"/>
    <w:rsid w:val="00C32E27"/>
    <w:rsid w:val="00C351FD"/>
    <w:rsid w:val="00C4641D"/>
    <w:rsid w:val="00C55C37"/>
    <w:rsid w:val="00C80485"/>
    <w:rsid w:val="00CB03E6"/>
    <w:rsid w:val="00CC2183"/>
    <w:rsid w:val="00CD2ADA"/>
    <w:rsid w:val="00CD5277"/>
    <w:rsid w:val="00CE0ED5"/>
    <w:rsid w:val="00CE2991"/>
    <w:rsid w:val="00CF2D35"/>
    <w:rsid w:val="00D259F8"/>
    <w:rsid w:val="00D343DA"/>
    <w:rsid w:val="00D404DA"/>
    <w:rsid w:val="00D526BF"/>
    <w:rsid w:val="00D5415D"/>
    <w:rsid w:val="00D5576A"/>
    <w:rsid w:val="00D56274"/>
    <w:rsid w:val="00D57607"/>
    <w:rsid w:val="00D704B9"/>
    <w:rsid w:val="00D8106F"/>
    <w:rsid w:val="00DA1CC6"/>
    <w:rsid w:val="00DC4256"/>
    <w:rsid w:val="00E26966"/>
    <w:rsid w:val="00E320D6"/>
    <w:rsid w:val="00E645E9"/>
    <w:rsid w:val="00E845B2"/>
    <w:rsid w:val="00E87E27"/>
    <w:rsid w:val="00EC1F38"/>
    <w:rsid w:val="00F07790"/>
    <w:rsid w:val="00F12EE0"/>
    <w:rsid w:val="00F85926"/>
    <w:rsid w:val="00F9297E"/>
    <w:rsid w:val="00FA4E7D"/>
    <w:rsid w:val="00FB1C47"/>
    <w:rsid w:val="00FB3181"/>
    <w:rsid w:val="00FD252B"/>
    <w:rsid w:val="226DB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B9779"/>
  <w15:chartTrackingRefBased/>
  <w15:docId w15:val="{27C33EAB-A9D2-45AE-8B74-6A29FA68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B40"/>
  </w:style>
  <w:style w:type="paragraph" w:styleId="a5">
    <w:name w:val="footer"/>
    <w:basedOn w:val="a"/>
    <w:link w:val="a6"/>
    <w:uiPriority w:val="99"/>
    <w:unhideWhenUsed/>
    <w:rsid w:val="00804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B40"/>
  </w:style>
  <w:style w:type="table" w:styleId="a7">
    <w:name w:val="Table Grid"/>
    <w:basedOn w:val="a1"/>
    <w:uiPriority w:val="39"/>
    <w:rsid w:val="0040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999aa1e6-7352-4ae3-809b-446f0009c806" xsi:nil="true"/>
    <lcf76f155ced4ddcb4097134ff3c332f xmlns="999aa1e6-7352-4ae3-809b-446f0009c806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1244E758D3814EA08D589BA15DE4AB" ma:contentTypeVersion="14" ma:contentTypeDescription="新しいドキュメントを作成します。" ma:contentTypeScope="" ma:versionID="e51f95e84a438af36ad227c247364b68">
  <xsd:schema xmlns:xsd="http://www.w3.org/2001/XMLSchema" xmlns:xs="http://www.w3.org/2001/XMLSchema" xmlns:p="http://schemas.microsoft.com/office/2006/metadata/properties" xmlns:ns2="999aa1e6-7352-4ae3-809b-446f0009c806" xmlns:ns3="85ec59af-1a16-40a0-b163-384e34c79a5c" targetNamespace="http://schemas.microsoft.com/office/2006/metadata/properties" ma:root="true" ma:fieldsID="17aab7780f0782d192a0589b565a4526" ns2:_="" ns3:_="">
    <xsd:import namespace="999aa1e6-7352-4ae3-809b-446f0009c80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a1e6-7352-4ae3-809b-446f0009c80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F1F15-6525-4AF8-86FC-E852F4642FC0}">
  <ds:schemaRefs>
    <ds:schemaRef ds:uri="http://schemas.microsoft.com/office/2006/metadata/properties"/>
    <ds:schemaRef ds:uri="http://schemas.microsoft.com/office/infopath/2007/PartnerControls"/>
    <ds:schemaRef ds:uri="999aa1e6-7352-4ae3-809b-446f0009c806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123EAC3F-39C9-4BDA-850D-2E467DC04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aa1e6-7352-4ae3-809b-446f0009c80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F0C93-967A-4906-B51D-3A7BB6A50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美和(WATANABE Miwa)</dc:creator>
  <cp:keywords/>
  <dc:description/>
  <cp:lastModifiedBy>渡邊 美和(WATANABE Miwa)</cp:lastModifiedBy>
  <cp:revision>68</cp:revision>
  <cp:lastPrinted>2025-04-04T04:14:00Z</cp:lastPrinted>
  <dcterms:created xsi:type="dcterms:W3CDTF">2025-04-04T01:19:00Z</dcterms:created>
  <dcterms:modified xsi:type="dcterms:W3CDTF">2025-04-10T11:11:00Z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0x010100BD1244E758D3814EA08D589BA15DE4AB</vt:lpwstr>
  </property>
  <property fmtid="{D5CDD505-2E9C-101B-9397-08002B2CF9AE}" pid="3" name="MediaServiceImageTags">
    <vt:lpwstr/>
  </property>
</Properties>
</file>